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F1670" w14:textId="77777777" w:rsidR="00E25549" w:rsidRPr="00870A5D" w:rsidRDefault="00E25549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EXECUTIVE COMMITTEE AGENDA</w:t>
      </w:r>
    </w:p>
    <w:p w14:paraId="2D0C9810" w14:textId="77777777" w:rsidR="00B17EDF" w:rsidRDefault="00B17EDF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January 20, 2017</w:t>
      </w:r>
    </w:p>
    <w:p w14:paraId="57325B54" w14:textId="77777777" w:rsidR="00E25549" w:rsidRPr="00870A5D" w:rsidRDefault="00E25549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12:00 – 1:30pm</w:t>
      </w:r>
    </w:p>
    <w:p w14:paraId="41E6843A" w14:textId="77777777" w:rsidR="00E25549" w:rsidRPr="00870A5D" w:rsidRDefault="00E25549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436B6F53" w14:textId="77777777" w:rsidR="00E25549" w:rsidRPr="00870A5D" w:rsidRDefault="00F83232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Location:  WSBA Offices</w:t>
      </w:r>
      <w:r w:rsidR="00870A5D" w:rsidRPr="00870A5D">
        <w:rPr>
          <w:b/>
          <w:bCs/>
          <w:color w:val="000000"/>
          <w:sz w:val="25"/>
          <w:szCs w:val="25"/>
        </w:rPr>
        <w:t xml:space="preserve">, </w:t>
      </w:r>
      <w:r w:rsidRPr="00870A5D">
        <w:rPr>
          <w:b/>
          <w:bCs/>
          <w:color w:val="000000"/>
          <w:sz w:val="25"/>
          <w:szCs w:val="25"/>
        </w:rPr>
        <w:t>1325 4th</w:t>
      </w:r>
      <w:r w:rsidR="00C7546B" w:rsidRPr="00870A5D">
        <w:rPr>
          <w:b/>
          <w:bCs/>
          <w:color w:val="000000"/>
          <w:sz w:val="25"/>
          <w:szCs w:val="25"/>
        </w:rPr>
        <w:t xml:space="preserve"> </w:t>
      </w:r>
      <w:r w:rsidR="00E25549" w:rsidRPr="00870A5D">
        <w:rPr>
          <w:b/>
          <w:bCs/>
          <w:color w:val="000000"/>
          <w:sz w:val="25"/>
          <w:szCs w:val="25"/>
        </w:rPr>
        <w:t>Av</w:t>
      </w:r>
      <w:r w:rsidRPr="00870A5D">
        <w:rPr>
          <w:b/>
          <w:bCs/>
          <w:color w:val="000000"/>
          <w:sz w:val="25"/>
          <w:szCs w:val="25"/>
        </w:rPr>
        <w:t>e., Ste. 600</w:t>
      </w:r>
      <w:r w:rsidR="00C7546B" w:rsidRPr="00870A5D">
        <w:rPr>
          <w:b/>
          <w:bCs/>
          <w:color w:val="000000"/>
          <w:sz w:val="25"/>
          <w:szCs w:val="25"/>
        </w:rPr>
        <w:t>, Seattle, WA  9810</w:t>
      </w:r>
      <w:r w:rsidRPr="00870A5D">
        <w:rPr>
          <w:b/>
          <w:bCs/>
          <w:color w:val="000000"/>
          <w:sz w:val="25"/>
          <w:szCs w:val="25"/>
        </w:rPr>
        <w:t>1</w:t>
      </w:r>
    </w:p>
    <w:p w14:paraId="0B9A9D38" w14:textId="77777777" w:rsidR="00E25549" w:rsidRPr="00870A5D" w:rsidRDefault="00E25549" w:rsidP="00E25549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14:paraId="458E2D8F" w14:textId="77777777" w:rsidR="00E25549" w:rsidRPr="00870A5D" w:rsidRDefault="00E25549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Roll Call &amp; Approval of Agenda</w:t>
      </w:r>
    </w:p>
    <w:p w14:paraId="7A7693F9" w14:textId="31B48952" w:rsidR="00E25549" w:rsidRPr="00870A5D" w:rsidRDefault="00E25549" w:rsidP="00E255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 xml:space="preserve">WSBA/Public </w:t>
      </w:r>
      <w:r w:rsidR="00F63747">
        <w:rPr>
          <w:rFonts w:ascii="Times New Roman" w:hAnsi="Times New Roman" w:cs="Times New Roman"/>
          <w:b/>
          <w:sz w:val="25"/>
          <w:szCs w:val="25"/>
          <w:u w:val="single"/>
        </w:rPr>
        <w:t>Comments/Correspondence</w:t>
      </w:r>
      <w:r w:rsidRPr="00870A5D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3217AD2C" w14:textId="77777777" w:rsidR="00E25549" w:rsidRPr="00870A5D" w:rsidRDefault="00E25549" w:rsidP="00E25549">
      <w:pPr>
        <w:pStyle w:val="ListParagrap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515B323F" w14:textId="77777777" w:rsidR="00E25549" w:rsidRPr="00870A5D" w:rsidRDefault="00E25549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Meeting Minutes:</w:t>
      </w:r>
      <w:r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2A37CBF" w14:textId="77777777" w:rsidR="00E25549" w:rsidRPr="00870A5D" w:rsidRDefault="00E25549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 xml:space="preserve">Vote to approve </w:t>
      </w:r>
      <w:r w:rsidR="00F83232" w:rsidRPr="00870A5D">
        <w:rPr>
          <w:rFonts w:ascii="Times New Roman" w:hAnsi="Times New Roman" w:cs="Times New Roman"/>
          <w:sz w:val="25"/>
          <w:szCs w:val="25"/>
        </w:rPr>
        <w:t xml:space="preserve">November </w:t>
      </w:r>
      <w:r w:rsidR="00C7546B" w:rsidRPr="00870A5D">
        <w:rPr>
          <w:rFonts w:ascii="Times New Roman" w:hAnsi="Times New Roman" w:cs="Times New Roman"/>
          <w:sz w:val="25"/>
          <w:szCs w:val="25"/>
        </w:rPr>
        <w:t xml:space="preserve">2016 </w:t>
      </w:r>
      <w:r w:rsidR="00265D11" w:rsidRPr="00870A5D">
        <w:rPr>
          <w:rFonts w:ascii="Times New Roman" w:hAnsi="Times New Roman" w:cs="Times New Roman"/>
          <w:sz w:val="25"/>
          <w:szCs w:val="25"/>
        </w:rPr>
        <w:t>ExComm meeting minutes</w:t>
      </w:r>
    </w:p>
    <w:p w14:paraId="44F56768" w14:textId="77777777" w:rsidR="00E25549" w:rsidRPr="00870A5D" w:rsidRDefault="00E25549" w:rsidP="00E25549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Financial Report (Treasurer – Courtland Shafer</w:t>
      </w:r>
      <w:r w:rsidR="00C7546B" w:rsidRPr="00870A5D">
        <w:rPr>
          <w:rFonts w:ascii="Times New Roman" w:hAnsi="Times New Roman" w:cs="Times New Roman"/>
          <w:b/>
          <w:sz w:val="25"/>
          <w:szCs w:val="25"/>
        </w:rPr>
        <w:t>)</w:t>
      </w:r>
    </w:p>
    <w:p w14:paraId="158CC737" w14:textId="77777777" w:rsidR="00E25549" w:rsidRPr="00870A5D" w:rsidRDefault="00E25549" w:rsidP="00E25549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54C358EE" w14:textId="77777777" w:rsidR="00E25549" w:rsidRPr="00870A5D" w:rsidRDefault="00E25549" w:rsidP="00A74A81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Chair &amp; Chair-Elect Updates</w:t>
      </w:r>
      <w:r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5377508" w14:textId="77777777" w:rsidR="00E25549" w:rsidRPr="00870A5D" w:rsidRDefault="00E25549" w:rsidP="00E25549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1B919431" w14:textId="63221E28" w:rsidR="00870A5D" w:rsidRDefault="00870A5D" w:rsidP="00B17EDF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5"/>
          <w:szCs w:val="25"/>
        </w:rPr>
      </w:pPr>
      <w:r w:rsidRPr="00870A5D">
        <w:rPr>
          <w:rFonts w:ascii="Times New Roman" w:hAnsi="Times New Roman" w:cs="Times New Roman"/>
          <w:sz w:val="25"/>
          <w:szCs w:val="25"/>
        </w:rPr>
        <w:t>Adrienne e-mailed Sam Imperati on 12/1/16 to convey approval to send out survey and she requested update as to when questions and format have been finalized</w:t>
      </w:r>
      <w:r w:rsidR="00E74D9A">
        <w:rPr>
          <w:rFonts w:ascii="Times New Roman" w:hAnsi="Times New Roman" w:cs="Times New Roman"/>
          <w:sz w:val="25"/>
          <w:szCs w:val="25"/>
        </w:rPr>
        <w:t>; no response as of yet so follow-up message planned</w:t>
      </w:r>
    </w:p>
    <w:p w14:paraId="3AEEDEF0" w14:textId="77777777" w:rsidR="00B17EDF" w:rsidRDefault="00B17EDF" w:rsidP="00B17EDF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5"/>
          <w:szCs w:val="25"/>
        </w:rPr>
      </w:pPr>
    </w:p>
    <w:p w14:paraId="78EB6D6F" w14:textId="4E2496A7" w:rsidR="00B17EDF" w:rsidRPr="00870A5D" w:rsidRDefault="00B17EDF" w:rsidP="00B17EDF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 response received</w:t>
      </w:r>
      <w:r w:rsidR="00BA6611">
        <w:rPr>
          <w:rFonts w:ascii="Times New Roman" w:hAnsi="Times New Roman" w:cs="Times New Roman"/>
          <w:sz w:val="25"/>
          <w:szCs w:val="25"/>
        </w:rPr>
        <w:t xml:space="preserve"> from Exec Comm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regarding Article XI bylaws amendments so no plans for comments to BOG at this time.  (Next BOG meeting is 1/26 &amp; 1/27)</w:t>
      </w:r>
    </w:p>
    <w:p w14:paraId="7AD229C4" w14:textId="77777777" w:rsidR="00870A5D" w:rsidRPr="00870A5D" w:rsidRDefault="00870A5D" w:rsidP="00870A5D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6B993A83" w14:textId="77777777" w:rsidR="00F72EAE" w:rsidRPr="00870A5D" w:rsidRDefault="00F72EAE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Reports/Discussion</w:t>
      </w:r>
    </w:p>
    <w:p w14:paraId="7066AC99" w14:textId="77777777" w:rsidR="00F83232" w:rsidRPr="00870A5D" w:rsidRDefault="00870A5D" w:rsidP="00F72EAE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>Affirm c</w:t>
      </w:r>
      <w:r w:rsidR="00F83232" w:rsidRPr="00870A5D">
        <w:rPr>
          <w:rFonts w:ascii="Times New Roman" w:hAnsi="Times New Roman" w:cs="Times New Roman"/>
          <w:sz w:val="25"/>
          <w:szCs w:val="25"/>
        </w:rPr>
        <w:t>onsensus via e-mail discussion to wait on making 2014 Section Bylaws changes official</w:t>
      </w:r>
      <w:r w:rsidR="00981451">
        <w:rPr>
          <w:rFonts w:ascii="Times New Roman" w:hAnsi="Times New Roman" w:cs="Times New Roman"/>
          <w:sz w:val="25"/>
          <w:szCs w:val="25"/>
        </w:rPr>
        <w:t xml:space="preserve"> until after WSBA bylaws issues settle down</w:t>
      </w:r>
    </w:p>
    <w:p w14:paraId="2DF850E9" w14:textId="77777777" w:rsidR="00F72EAE" w:rsidRPr="00870A5D" w:rsidRDefault="00F83232" w:rsidP="00A32CE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 xml:space="preserve">Update on process to choose new logo image on WSBA Sections webpage </w:t>
      </w:r>
    </w:p>
    <w:p w14:paraId="2A44C0B4" w14:textId="77777777" w:rsidR="00870A5D" w:rsidRPr="0048152F" w:rsidRDefault="00870A5D" w:rsidP="00A32CE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 xml:space="preserve">Review task list from retreat </w:t>
      </w:r>
    </w:p>
    <w:p w14:paraId="2AA18CDD" w14:textId="77777777" w:rsidR="0048152F" w:rsidRPr="003E7CA8" w:rsidRDefault="0048152F" w:rsidP="00A32CE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Time permitting, discussion of honorary/ex official member status</w:t>
      </w:r>
    </w:p>
    <w:p w14:paraId="12A5BB1A" w14:textId="77777777" w:rsidR="003E7CA8" w:rsidRPr="00870A5D" w:rsidRDefault="003E7CA8" w:rsidP="003E7CA8">
      <w:pPr>
        <w:pStyle w:val="ListParagraph"/>
        <w:ind w:left="144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7B078C7D" w14:textId="77777777" w:rsidR="00E25549" w:rsidRPr="00870A5D" w:rsidRDefault="00E25549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Committee Reports</w:t>
      </w:r>
    </w:p>
    <w:p w14:paraId="6BA59284" w14:textId="77777777" w:rsidR="00E25549" w:rsidRPr="00870A5D" w:rsidRDefault="00E25549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>Legislative Committee (Paul McVicker)</w:t>
      </w:r>
    </w:p>
    <w:p w14:paraId="49F2BC93" w14:textId="77777777" w:rsidR="00F83232" w:rsidRPr="00870A5D" w:rsidRDefault="00F83232" w:rsidP="00B17ED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 xml:space="preserve">Update Executive Committee on </w:t>
      </w:r>
      <w:r w:rsidR="00870A5D" w:rsidRPr="00870A5D">
        <w:rPr>
          <w:rFonts w:ascii="Times New Roman" w:hAnsi="Times New Roman" w:cs="Times New Roman"/>
          <w:sz w:val="25"/>
          <w:szCs w:val="25"/>
        </w:rPr>
        <w:t>legislative</w:t>
      </w:r>
      <w:r w:rsidR="00B17EDF">
        <w:rPr>
          <w:rFonts w:ascii="Times New Roman" w:hAnsi="Times New Roman" w:cs="Times New Roman"/>
          <w:sz w:val="25"/>
          <w:szCs w:val="25"/>
        </w:rPr>
        <w:t xml:space="preserve"> activity</w:t>
      </w:r>
      <w:r w:rsidR="00870A5D"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0393F87" w14:textId="77777777" w:rsidR="00E25549" w:rsidRPr="00870A5D" w:rsidRDefault="00F72EAE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 xml:space="preserve">Professional Development </w:t>
      </w:r>
      <w:r w:rsidR="00E25549" w:rsidRPr="00870A5D">
        <w:rPr>
          <w:rFonts w:ascii="Times New Roman" w:hAnsi="Times New Roman" w:cs="Times New Roman"/>
          <w:sz w:val="25"/>
          <w:szCs w:val="25"/>
          <w:u w:val="single"/>
        </w:rPr>
        <w:t>Committee (</w:t>
      </w:r>
      <w:r w:rsidRPr="00870A5D">
        <w:rPr>
          <w:rFonts w:ascii="Times New Roman" w:hAnsi="Times New Roman" w:cs="Times New Roman"/>
          <w:sz w:val="25"/>
          <w:szCs w:val="25"/>
          <w:u w:val="single"/>
        </w:rPr>
        <w:t>Helen Ling</w:t>
      </w:r>
      <w:r w:rsidR="00E25549" w:rsidRPr="00870A5D">
        <w:rPr>
          <w:rFonts w:ascii="Times New Roman" w:hAnsi="Times New Roman" w:cs="Times New Roman"/>
          <w:sz w:val="25"/>
          <w:szCs w:val="25"/>
          <w:u w:val="single"/>
        </w:rPr>
        <w:t>)</w:t>
      </w:r>
      <w:r w:rsidR="00E25549"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46D5A4" w14:textId="77777777" w:rsidR="00E25549" w:rsidRPr="00870A5D" w:rsidRDefault="00E25549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>Media &amp; Communications Committee (Adrienne)</w:t>
      </w:r>
      <w:r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B7EC5E0" w14:textId="77777777" w:rsidR="00E25549" w:rsidRPr="00870A5D" w:rsidRDefault="00E25549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>Land Use &amp; Environmental Mediation Committee (Courtney Kaylor)</w:t>
      </w:r>
    </w:p>
    <w:p w14:paraId="597A0DAC" w14:textId="77777777" w:rsidR="00E25549" w:rsidRPr="00870A5D" w:rsidRDefault="00E25549" w:rsidP="00E2554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>Law School Partnerships and ECCL Taskforce (Alan Alhadeff)</w:t>
      </w:r>
    </w:p>
    <w:p w14:paraId="3A6B5D85" w14:textId="77777777" w:rsidR="00E25549" w:rsidRPr="00870A5D" w:rsidRDefault="00E25549" w:rsidP="00265D11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  <w:u w:val="single"/>
        </w:rPr>
        <w:t>NWDR Conference Planning Committee (Sasha Philip/Craig Beles)</w:t>
      </w:r>
      <w:r w:rsidRPr="00870A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3EF8F95" w14:textId="77777777" w:rsidR="00265D11" w:rsidRPr="00870A5D" w:rsidRDefault="00265D11" w:rsidP="00265D11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</w:p>
    <w:p w14:paraId="58641FEB" w14:textId="77777777" w:rsidR="003F5B42" w:rsidRPr="00870A5D" w:rsidRDefault="00E25549" w:rsidP="00A9670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Calendar of Events</w:t>
      </w:r>
      <w:r w:rsidRPr="00870A5D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4295D94" w14:textId="77777777" w:rsidR="003F5B42" w:rsidRPr="00870A5D" w:rsidRDefault="003F5B42" w:rsidP="003F5B42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14:paraId="11F7BD20" w14:textId="77777777" w:rsidR="00E25549" w:rsidRPr="00870A5D" w:rsidRDefault="003F5B42" w:rsidP="003F5B42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sz w:val="25"/>
          <w:szCs w:val="25"/>
        </w:rPr>
        <w:t xml:space="preserve">BOG meeting </w:t>
      </w:r>
      <w:r w:rsidR="00870A5D" w:rsidRPr="00870A5D">
        <w:rPr>
          <w:rFonts w:ascii="Times New Roman" w:hAnsi="Times New Roman" w:cs="Times New Roman"/>
          <w:sz w:val="25"/>
          <w:szCs w:val="25"/>
        </w:rPr>
        <w:t>w/ agenda to include discussion</w:t>
      </w:r>
      <w:r w:rsidRPr="00870A5D">
        <w:rPr>
          <w:rFonts w:ascii="Times New Roman" w:hAnsi="Times New Roman" w:cs="Times New Roman"/>
          <w:sz w:val="25"/>
          <w:szCs w:val="25"/>
        </w:rPr>
        <w:t xml:space="preserve"> WSBA bylaws changes – </w:t>
      </w:r>
      <w:r w:rsidR="00870A5D" w:rsidRPr="00870A5D">
        <w:rPr>
          <w:rFonts w:ascii="Times New Roman" w:hAnsi="Times New Roman" w:cs="Times New Roman"/>
          <w:sz w:val="25"/>
          <w:szCs w:val="25"/>
        </w:rPr>
        <w:t>January 26-27, 2017</w:t>
      </w:r>
    </w:p>
    <w:p w14:paraId="681F3D9A" w14:textId="77777777" w:rsidR="003F5B42" w:rsidRPr="00870A5D" w:rsidRDefault="003F5B42" w:rsidP="003F5B42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5"/>
          <w:szCs w:val="25"/>
          <w:u w:val="single"/>
        </w:rPr>
      </w:pPr>
    </w:p>
    <w:p w14:paraId="118B3A01" w14:textId="77777777" w:rsidR="00E25549" w:rsidRPr="00870A5D" w:rsidRDefault="00E25549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Good of the Order</w:t>
      </w:r>
    </w:p>
    <w:p w14:paraId="253CF1E9" w14:textId="77777777" w:rsidR="00E25549" w:rsidRPr="00870A5D" w:rsidRDefault="00E25549" w:rsidP="00E25549">
      <w:pPr>
        <w:pStyle w:val="ListParagraph"/>
        <w:spacing w:after="0"/>
        <w:ind w:left="2160"/>
        <w:contextualSpacing w:val="0"/>
        <w:rPr>
          <w:rFonts w:ascii="Times New Roman" w:hAnsi="Times New Roman" w:cs="Times New Roman"/>
          <w:b/>
          <w:color w:val="C00000"/>
          <w:sz w:val="25"/>
          <w:szCs w:val="25"/>
        </w:rPr>
      </w:pPr>
    </w:p>
    <w:p w14:paraId="2E193E4E" w14:textId="77777777" w:rsidR="00E25549" w:rsidRPr="00870A5D" w:rsidRDefault="00E25549" w:rsidP="00E2554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870A5D">
        <w:rPr>
          <w:rFonts w:ascii="Times New Roman" w:hAnsi="Times New Roman" w:cs="Times New Roman"/>
          <w:b/>
          <w:sz w:val="25"/>
          <w:szCs w:val="25"/>
          <w:u w:val="single"/>
        </w:rPr>
        <w:t>Adjourn</w:t>
      </w:r>
    </w:p>
    <w:p w14:paraId="1977F4D4" w14:textId="77777777" w:rsidR="00F72EAE" w:rsidRPr="00870A5D" w:rsidRDefault="00F72EAE" w:rsidP="00F72EAE">
      <w:pPr>
        <w:rPr>
          <w:b/>
          <w:sz w:val="25"/>
          <w:szCs w:val="25"/>
          <w:u w:val="single"/>
        </w:rPr>
      </w:pPr>
    </w:p>
    <w:p w14:paraId="29F82F3A" w14:textId="77777777" w:rsidR="00F72EAE" w:rsidRPr="00870A5D" w:rsidRDefault="00F72EAE" w:rsidP="00F72EAE">
      <w:pPr>
        <w:ind w:left="360"/>
        <w:rPr>
          <w:b/>
          <w:sz w:val="25"/>
          <w:szCs w:val="25"/>
        </w:rPr>
      </w:pPr>
      <w:r w:rsidRPr="00870A5D">
        <w:rPr>
          <w:b/>
          <w:sz w:val="25"/>
          <w:szCs w:val="25"/>
        </w:rPr>
        <w:t xml:space="preserve">Next meeting:  </w:t>
      </w:r>
      <w:r w:rsidR="00B17EDF">
        <w:rPr>
          <w:b/>
          <w:sz w:val="25"/>
          <w:szCs w:val="25"/>
        </w:rPr>
        <w:t>February 17</w:t>
      </w:r>
      <w:r w:rsidR="00870A5D" w:rsidRPr="00870A5D">
        <w:rPr>
          <w:b/>
          <w:sz w:val="25"/>
          <w:szCs w:val="25"/>
        </w:rPr>
        <w:t>, 2017</w:t>
      </w:r>
      <w:r w:rsidR="003F5B42" w:rsidRPr="00870A5D">
        <w:rPr>
          <w:b/>
          <w:sz w:val="25"/>
          <w:szCs w:val="25"/>
        </w:rPr>
        <w:t xml:space="preserve"> from noon to 1:30pm at WSBA offices</w:t>
      </w:r>
    </w:p>
    <w:p w14:paraId="31387F1D" w14:textId="77777777" w:rsidR="00E25549" w:rsidRPr="00870A5D" w:rsidRDefault="00E25549" w:rsidP="00E25549">
      <w:pPr>
        <w:rPr>
          <w:sz w:val="25"/>
          <w:szCs w:val="25"/>
        </w:rPr>
      </w:pPr>
    </w:p>
    <w:p w14:paraId="5F715A78" w14:textId="77777777" w:rsidR="00E25549" w:rsidRPr="00870A5D" w:rsidRDefault="00E25549" w:rsidP="00E25549">
      <w:pPr>
        <w:rPr>
          <w:sz w:val="25"/>
          <w:szCs w:val="25"/>
        </w:rPr>
      </w:pPr>
    </w:p>
    <w:p w14:paraId="1AA88CC1" w14:textId="77777777" w:rsidR="00E25549" w:rsidRPr="00870A5D" w:rsidRDefault="00E25549" w:rsidP="00E25549">
      <w:pPr>
        <w:rPr>
          <w:sz w:val="25"/>
          <w:szCs w:val="25"/>
        </w:rPr>
      </w:pPr>
    </w:p>
    <w:p w14:paraId="4F2C95D0" w14:textId="77777777" w:rsidR="00E25549" w:rsidRPr="00870A5D" w:rsidRDefault="00E25549" w:rsidP="00E25549">
      <w:pPr>
        <w:rPr>
          <w:sz w:val="25"/>
          <w:szCs w:val="25"/>
        </w:rPr>
      </w:pPr>
    </w:p>
    <w:p w14:paraId="7C7C3443" w14:textId="77777777" w:rsidR="00E25549" w:rsidRPr="00870A5D" w:rsidRDefault="00E25549" w:rsidP="00E25549">
      <w:pPr>
        <w:rPr>
          <w:sz w:val="25"/>
          <w:szCs w:val="25"/>
        </w:rPr>
      </w:pPr>
    </w:p>
    <w:p w14:paraId="43EDD72A" w14:textId="77777777" w:rsidR="007D0C31" w:rsidRPr="00870A5D" w:rsidRDefault="007D0C31">
      <w:pPr>
        <w:rPr>
          <w:sz w:val="25"/>
          <w:szCs w:val="25"/>
        </w:rPr>
      </w:pPr>
    </w:p>
    <w:sectPr w:rsidR="007D0C31" w:rsidRPr="00870A5D" w:rsidSect="00376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10ECB" w14:textId="77777777" w:rsidR="00DA607C" w:rsidRDefault="00DA607C" w:rsidP="00E25549">
      <w:r>
        <w:separator/>
      </w:r>
    </w:p>
  </w:endnote>
  <w:endnote w:type="continuationSeparator" w:id="0">
    <w:p w14:paraId="634A4553" w14:textId="77777777" w:rsidR="00DA607C" w:rsidRDefault="00DA607C" w:rsidP="00E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25F53" w14:textId="77777777" w:rsidR="00696F4F" w:rsidRPr="00954A6D" w:rsidRDefault="00FF22E0" w:rsidP="003768A2">
    <w:pPr>
      <w:pStyle w:val="Footer"/>
      <w:jc w:val="center"/>
    </w:pPr>
    <w:r w:rsidRPr="00954A6D">
      <w:rPr>
        <w:i/>
      </w:rPr>
      <w:t>Promoting Informed Use and Best Practices of ADR</w:t>
    </w:r>
  </w:p>
  <w:p w14:paraId="1F6FDE3A" w14:textId="77777777" w:rsidR="00696F4F" w:rsidRDefault="00BA6611" w:rsidP="003768A2">
    <w:pPr>
      <w:pStyle w:val="Footer"/>
      <w:jc w:val="center"/>
    </w:pPr>
    <w:hyperlink r:id="rId1" w:history="1">
      <w:r w:rsidR="00FF22E0" w:rsidRPr="00954A6D">
        <w:rPr>
          <w:rStyle w:val="Hyperlink"/>
        </w:rPr>
        <w:t>www.wsba-adr.org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C0908" w14:textId="77777777" w:rsidR="00696F4F" w:rsidRPr="00954A6D" w:rsidRDefault="00FF22E0" w:rsidP="003768A2">
    <w:pPr>
      <w:pStyle w:val="Footer"/>
      <w:jc w:val="center"/>
    </w:pPr>
    <w:r w:rsidRPr="00954A6D">
      <w:rPr>
        <w:i/>
      </w:rPr>
      <w:t>Promoting Informed Use and Best Practices of ADR</w:t>
    </w:r>
  </w:p>
  <w:p w14:paraId="0DB32517" w14:textId="77777777" w:rsidR="00696F4F" w:rsidRPr="00954A6D" w:rsidRDefault="00BA6611" w:rsidP="003768A2">
    <w:pPr>
      <w:pStyle w:val="Footer"/>
      <w:jc w:val="center"/>
    </w:pPr>
    <w:hyperlink r:id="rId1" w:history="1">
      <w:r w:rsidR="00FF22E0" w:rsidRPr="00954A6D">
        <w:rPr>
          <w:rStyle w:val="Hyperlink"/>
        </w:rPr>
        <w:t>www.wsba-adr.org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E8600" w14:textId="77777777" w:rsidR="00696F4F" w:rsidRPr="00AD488A" w:rsidRDefault="00FF22E0" w:rsidP="003768A2">
    <w:pPr>
      <w:pStyle w:val="Footer"/>
      <w:spacing w:before="240"/>
      <w:jc w:val="center"/>
    </w:pPr>
    <w:r>
      <w:rPr>
        <w:i/>
      </w:rPr>
      <w:t>Promoting Informed Use and Best Practices of ADR</w:t>
    </w:r>
    <w:r>
      <w:rPr>
        <w:i/>
      </w:rPr>
      <w:br/>
    </w:r>
    <w:hyperlink r:id="rId1" w:history="1">
      <w:r>
        <w:rPr>
          <w:rStyle w:val="Hyperlink"/>
        </w:rPr>
        <w:t>www.wsba-adr.org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87113" w14:textId="77777777" w:rsidR="00DA607C" w:rsidRDefault="00DA607C" w:rsidP="00E25549">
      <w:r>
        <w:separator/>
      </w:r>
    </w:p>
  </w:footnote>
  <w:footnote w:type="continuationSeparator" w:id="0">
    <w:p w14:paraId="2A7900A3" w14:textId="77777777" w:rsidR="00DA607C" w:rsidRDefault="00DA607C" w:rsidP="00E2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5136D" w14:textId="77777777" w:rsidR="00696F4F" w:rsidRDefault="00FF22E0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E2433B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217C8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01472BDF" w14:textId="77777777" w:rsidR="00696F4F" w:rsidRDefault="00BA6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30769" w14:textId="77777777" w:rsidR="00696F4F" w:rsidRDefault="00FF22E0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AD48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74D9A" w:rsidRPr="00E74D9A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41F03B2C" w14:textId="77777777" w:rsidR="00696F4F" w:rsidRDefault="00BA6611" w:rsidP="003768A2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7" w:type="dxa"/>
      <w:tblLook w:val="01E0" w:firstRow="1" w:lastRow="1" w:firstColumn="1" w:lastColumn="1" w:noHBand="0" w:noVBand="0"/>
    </w:tblPr>
    <w:tblGrid>
      <w:gridCol w:w="1702"/>
      <w:gridCol w:w="1718"/>
      <w:gridCol w:w="3866"/>
      <w:gridCol w:w="3345"/>
      <w:gridCol w:w="296"/>
    </w:tblGrid>
    <w:tr w:rsidR="00696F4F" w14:paraId="06887CB7" w14:textId="77777777" w:rsidTr="00B9257E">
      <w:trPr>
        <w:gridAfter w:val="1"/>
        <w:wAfter w:w="296" w:type="dxa"/>
      </w:trPr>
      <w:tc>
        <w:tcPr>
          <w:tcW w:w="1702" w:type="dxa"/>
          <w:vMerge w:val="restart"/>
          <w:shd w:val="clear" w:color="auto" w:fill="auto"/>
        </w:tcPr>
        <w:p w14:paraId="778C3800" w14:textId="77777777" w:rsidR="00696F4F" w:rsidRDefault="00BA6611" w:rsidP="003768A2">
          <w:pPr>
            <w:pStyle w:val="Header"/>
            <w:spacing w:before="120" w:after="120"/>
          </w:pPr>
          <w:r>
            <w:rPr>
              <w:noProof/>
            </w:rPr>
            <w:object w:dxaOrig="1440" w:dyaOrig="1440" w14:anchorId="7C8D41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pt;margin-top:2.35pt;width:65.45pt;height:65.45pt;z-index:251659264;mso-wrap-edited:f" wrapcoords="-304 0 -304 21296 21600 21296 21600 0 -304 0" o:allowincell="f" fillcolor="window">
                <v:imagedata r:id="rId1" o:title=""/>
              </v:shape>
              <o:OLEObject Type="Embed" ProgID="Word.Picture.8" ShapeID="_x0000_s2049" DrawAspect="Content" ObjectID="_1546164017" r:id="rId2"/>
            </w:object>
          </w:r>
        </w:p>
      </w:tc>
      <w:tc>
        <w:tcPr>
          <w:tcW w:w="8929" w:type="dxa"/>
          <w:gridSpan w:val="3"/>
          <w:shd w:val="clear" w:color="auto" w:fill="auto"/>
        </w:tcPr>
        <w:p w14:paraId="594D537B" w14:textId="77777777" w:rsidR="00696F4F" w:rsidRPr="00693668" w:rsidRDefault="00FF22E0" w:rsidP="003768A2">
          <w:pPr>
            <w:pStyle w:val="Header"/>
            <w:spacing w:before="120" w:after="120"/>
            <w:rPr>
              <w:b/>
              <w:sz w:val="40"/>
              <w:szCs w:val="40"/>
            </w:rPr>
          </w:pPr>
          <w:r w:rsidRPr="00693668">
            <w:rPr>
              <w:b/>
              <w:sz w:val="40"/>
              <w:szCs w:val="40"/>
            </w:rPr>
            <w:t>Alternative Dispute Resolution Section</w:t>
          </w:r>
        </w:p>
      </w:tc>
    </w:tr>
    <w:tr w:rsidR="00696F4F" w14:paraId="2CEA560A" w14:textId="77777777" w:rsidTr="00B9257E">
      <w:trPr>
        <w:gridAfter w:val="1"/>
        <w:wAfter w:w="296" w:type="dxa"/>
        <w:trHeight w:val="738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</w:tcPr>
        <w:p w14:paraId="3D252297" w14:textId="77777777" w:rsidR="00696F4F" w:rsidRDefault="00BA6611" w:rsidP="003768A2">
          <w:pPr>
            <w:pStyle w:val="Header"/>
            <w:spacing w:before="120" w:after="120"/>
          </w:pPr>
        </w:p>
      </w:tc>
      <w:tc>
        <w:tcPr>
          <w:tcW w:w="8929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54ACD7D7" w14:textId="77777777" w:rsidR="00696F4F" w:rsidRPr="00693668" w:rsidRDefault="00FF22E0" w:rsidP="003768A2">
          <w:pPr>
            <w:pStyle w:val="Header"/>
            <w:rPr>
              <w:b/>
            </w:rPr>
          </w:pPr>
          <w:r w:rsidRPr="00693668">
            <w:rPr>
              <w:b/>
            </w:rPr>
            <w:t>Washington State Bar Association</w:t>
          </w:r>
        </w:p>
        <w:p w14:paraId="05E13CE8" w14:textId="77777777" w:rsidR="00696F4F" w:rsidRPr="00693668" w:rsidRDefault="00FF22E0" w:rsidP="003768A2">
          <w:pPr>
            <w:pStyle w:val="Header"/>
            <w:spacing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1325 Fourth Ave., Ste. 600</w:t>
          </w:r>
          <w:r w:rsidRPr="00693668">
            <w:rPr>
              <w:sz w:val="20"/>
              <w:szCs w:val="20"/>
            </w:rPr>
            <w:br/>
            <w:t>Seattle, WA  98101-2539</w:t>
          </w:r>
        </w:p>
      </w:tc>
    </w:tr>
    <w:tr w:rsidR="00696F4F" w14:paraId="72043239" w14:textId="77777777" w:rsidTr="00B9257E">
      <w:trPr>
        <w:trHeight w:val="738"/>
      </w:trPr>
      <w:tc>
        <w:tcPr>
          <w:tcW w:w="3420" w:type="dxa"/>
          <w:gridSpan w:val="2"/>
          <w:tcBorders>
            <w:top w:val="single" w:sz="4" w:space="0" w:color="auto"/>
          </w:tcBorders>
          <w:shd w:val="clear" w:color="auto" w:fill="auto"/>
        </w:tcPr>
        <w:p w14:paraId="34F39B98" w14:textId="77777777" w:rsidR="00696F4F" w:rsidRPr="00693668" w:rsidRDefault="00FF22E0" w:rsidP="003768A2">
          <w:pPr>
            <w:pStyle w:val="Header"/>
            <w:spacing w:before="120"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201</w:t>
          </w:r>
          <w:r w:rsidR="00E25549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>-201</w:t>
          </w:r>
          <w:r w:rsidR="00E25549">
            <w:rPr>
              <w:sz w:val="20"/>
              <w:szCs w:val="20"/>
            </w:rPr>
            <w:t>7</w:t>
          </w:r>
          <w:r w:rsidRPr="00693668">
            <w:rPr>
              <w:sz w:val="20"/>
              <w:szCs w:val="20"/>
            </w:rPr>
            <w:t xml:space="preserve"> Executive Committee</w:t>
          </w:r>
        </w:p>
        <w:p w14:paraId="00A4E785" w14:textId="77777777" w:rsidR="00696F4F" w:rsidRPr="00693668" w:rsidRDefault="00E25549" w:rsidP="003768A2">
          <w:pPr>
            <w:pStyle w:val="Header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Adrienne Keith Wills</w:t>
          </w:r>
          <w:r w:rsidR="00FF22E0" w:rsidRPr="00693668">
            <w:rPr>
              <w:sz w:val="20"/>
              <w:szCs w:val="20"/>
            </w:rPr>
            <w:t>, Chair</w:t>
          </w:r>
        </w:p>
        <w:p w14:paraId="51528FDD" w14:textId="77777777" w:rsidR="00696F4F" w:rsidRPr="00693668" w:rsidRDefault="00E25549" w:rsidP="003768A2">
          <w:pPr>
            <w:pStyle w:val="Header"/>
            <w:spacing w:before="120"/>
            <w:ind w:right="400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Courtney Kaylor</w:t>
          </w:r>
          <w:r w:rsidR="00FF22E0">
            <w:rPr>
              <w:sz w:val="20"/>
              <w:szCs w:val="20"/>
            </w:rPr>
            <w:t>, Chair-</w:t>
          </w:r>
          <w:r w:rsidR="00FF22E0" w:rsidRPr="00693668">
            <w:rPr>
              <w:sz w:val="20"/>
              <w:szCs w:val="20"/>
            </w:rPr>
            <w:t>Elect</w:t>
          </w:r>
        </w:p>
        <w:p w14:paraId="6765F41D" w14:textId="77777777" w:rsidR="00696F4F" w:rsidRPr="00693668" w:rsidRDefault="00E25549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Craig Beles</w:t>
          </w:r>
          <w:r w:rsidR="00FF22E0" w:rsidRPr="00693668">
            <w:rPr>
              <w:sz w:val="20"/>
              <w:szCs w:val="20"/>
            </w:rPr>
            <w:t>, Past Chair</w:t>
          </w:r>
        </w:p>
        <w:p w14:paraId="4D52F83E" w14:textId="77777777" w:rsidR="00696F4F" w:rsidRPr="00693668" w:rsidRDefault="00FF22E0" w:rsidP="003768A2">
          <w:pPr>
            <w:pStyle w:val="Header"/>
            <w:ind w:right="400"/>
            <w:rPr>
              <w:sz w:val="20"/>
              <w:szCs w:val="20"/>
            </w:rPr>
          </w:pPr>
          <w:r>
            <w:rPr>
              <w:sz w:val="20"/>
              <w:szCs w:val="20"/>
            </w:rPr>
            <w:t>Courtland Shafer</w:t>
          </w:r>
          <w:r w:rsidRPr="00693668">
            <w:rPr>
              <w:sz w:val="20"/>
              <w:szCs w:val="20"/>
            </w:rPr>
            <w:t xml:space="preserve">, Treasurer </w:t>
          </w:r>
        </w:p>
        <w:p w14:paraId="030A3818" w14:textId="77777777" w:rsidR="00696F4F" w:rsidRPr="00693668" w:rsidRDefault="00E25549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Joanna Roth</w:t>
          </w:r>
          <w:r w:rsidR="00FF22E0" w:rsidRPr="00693668">
            <w:rPr>
              <w:sz w:val="20"/>
              <w:szCs w:val="20"/>
            </w:rPr>
            <w:t>, Secretary</w:t>
          </w:r>
        </w:p>
        <w:p w14:paraId="3A16B4D4" w14:textId="77777777" w:rsidR="00696F4F" w:rsidRPr="00693668" w:rsidRDefault="00BA6611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866" w:type="dxa"/>
          <w:tcBorders>
            <w:top w:val="single" w:sz="4" w:space="0" w:color="auto"/>
          </w:tcBorders>
          <w:shd w:val="clear" w:color="auto" w:fill="auto"/>
        </w:tcPr>
        <w:p w14:paraId="14240722" w14:textId="77777777" w:rsidR="00696F4F" w:rsidRPr="00693668" w:rsidRDefault="00BA6611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641" w:type="dxa"/>
          <w:gridSpan w:val="2"/>
          <w:tcBorders>
            <w:top w:val="single" w:sz="4" w:space="0" w:color="auto"/>
          </w:tcBorders>
          <w:shd w:val="clear" w:color="auto" w:fill="auto"/>
        </w:tcPr>
        <w:p w14:paraId="45324CDD" w14:textId="77777777" w:rsidR="00E25549" w:rsidRDefault="00E25549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Alan Alhadeff</w:t>
          </w:r>
        </w:p>
        <w:p w14:paraId="35BB85E4" w14:textId="77777777" w:rsidR="00696F4F" w:rsidRPr="00693668" w:rsidRDefault="00FF22E0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Hon. Paris K. Kallas</w:t>
          </w:r>
        </w:p>
        <w:p w14:paraId="760C39DE" w14:textId="77777777" w:rsidR="00696F4F" w:rsidRPr="00693668" w:rsidRDefault="00FF22E0" w:rsidP="00E2554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Paul McVicker</w:t>
          </w:r>
        </w:p>
        <w:p w14:paraId="4E14E2C6" w14:textId="77777777" w:rsidR="009D2105" w:rsidRDefault="00FF22E0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Sasha Philip </w:t>
          </w:r>
        </w:p>
        <w:p w14:paraId="124C99C7" w14:textId="77777777" w:rsidR="00DF5B01" w:rsidRDefault="00FF22E0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Lish Whitson</w:t>
          </w:r>
        </w:p>
        <w:p w14:paraId="1FB42496" w14:textId="77777777" w:rsidR="009D2105" w:rsidRDefault="00FF22E0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Mel Simburg</w:t>
          </w:r>
        </w:p>
        <w:p w14:paraId="5CEC584C" w14:textId="77777777" w:rsidR="00F83232" w:rsidRPr="00693668" w:rsidRDefault="00F83232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John Butler</w:t>
          </w:r>
        </w:p>
      </w:tc>
    </w:tr>
  </w:tbl>
  <w:p w14:paraId="2607B403" w14:textId="77777777" w:rsidR="00696F4F" w:rsidRDefault="00BA6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D28B6"/>
    <w:multiLevelType w:val="hybridMultilevel"/>
    <w:tmpl w:val="E78C85EC"/>
    <w:lvl w:ilvl="0" w:tplc="29DC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36AAA2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49"/>
    <w:rsid w:val="002522AC"/>
    <w:rsid w:val="00265D11"/>
    <w:rsid w:val="002E1F7E"/>
    <w:rsid w:val="00370C10"/>
    <w:rsid w:val="003E7CA8"/>
    <w:rsid w:val="003E7CAE"/>
    <w:rsid w:val="003F5B42"/>
    <w:rsid w:val="00442417"/>
    <w:rsid w:val="0048152F"/>
    <w:rsid w:val="0057291E"/>
    <w:rsid w:val="006832B5"/>
    <w:rsid w:val="007D0C31"/>
    <w:rsid w:val="00870A5D"/>
    <w:rsid w:val="008A38D4"/>
    <w:rsid w:val="00981451"/>
    <w:rsid w:val="00A24DC5"/>
    <w:rsid w:val="00AE457C"/>
    <w:rsid w:val="00B11631"/>
    <w:rsid w:val="00B17EDF"/>
    <w:rsid w:val="00BA6611"/>
    <w:rsid w:val="00C7546B"/>
    <w:rsid w:val="00CE46DE"/>
    <w:rsid w:val="00DA607C"/>
    <w:rsid w:val="00E25549"/>
    <w:rsid w:val="00E65C87"/>
    <w:rsid w:val="00E74D9A"/>
    <w:rsid w:val="00EB61F5"/>
    <w:rsid w:val="00F63747"/>
    <w:rsid w:val="00F72EAE"/>
    <w:rsid w:val="00F83232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CAEBF7"/>
  <w15:chartTrackingRefBased/>
  <w15:docId w15:val="{F0C268CD-B81D-4F95-A7DD-191B1E7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5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25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55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255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5549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Temporary%20Internet%20Files\Content.Outlook\AP22CKTQ\www.wsba-ad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Wills</dc:creator>
  <cp:keywords/>
  <dc:description/>
  <cp:lastModifiedBy>Adrienne Wills</cp:lastModifiedBy>
  <cp:revision>5</cp:revision>
  <cp:lastPrinted>2016-12-13T00:50:00Z</cp:lastPrinted>
  <dcterms:created xsi:type="dcterms:W3CDTF">2017-01-17T21:13:00Z</dcterms:created>
  <dcterms:modified xsi:type="dcterms:W3CDTF">2017-01-17T21:14:00Z</dcterms:modified>
</cp:coreProperties>
</file>